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91D96" w14:textId="0560DD9C" w:rsidR="008331E5" w:rsidRDefault="008331E5">
      <w:bookmarkStart w:id="0" w:name="_GoBack"/>
      <w:bookmarkEnd w:id="0"/>
      <w:r>
        <w:t xml:space="preserve">WEEK OF PRAYER: </w:t>
      </w:r>
      <w:r w:rsidR="00E900A0">
        <w:t>Sending the gospel into a complex culture</w:t>
      </w:r>
    </w:p>
    <w:p w14:paraId="2060B28D" w14:textId="77777777" w:rsidR="008331E5" w:rsidRDefault="008331E5"/>
    <w:p w14:paraId="38AE8166" w14:textId="77777777" w:rsidR="0018506F" w:rsidRDefault="008331E5">
      <w:r>
        <w:rPr>
          <w:i/>
        </w:rPr>
        <w:t>By Brandon Elrod</w:t>
      </w:r>
    </w:p>
    <w:p w14:paraId="19A6E60C" w14:textId="77777777" w:rsidR="008331E5" w:rsidRPr="008331E5" w:rsidRDefault="008331E5"/>
    <w:p w14:paraId="32D4127B" w14:textId="0A6DBCF2" w:rsidR="008331E5" w:rsidRDefault="00DE7EB3">
      <w:r>
        <w:t>(</w:t>
      </w:r>
      <w:r w:rsidR="00A40B0C">
        <w:t>MIAMI</w:t>
      </w:r>
      <w:r>
        <w:t>)</w:t>
      </w:r>
      <w:r w:rsidR="00A40B0C">
        <w:t xml:space="preserve">—Full of color, life, beauty and disparity, Miami is a city where </w:t>
      </w:r>
      <w:r w:rsidR="0042337F">
        <w:t>“you can lose yourself and find yourself all at the same time,” said</w:t>
      </w:r>
      <w:r w:rsidR="006C04D2">
        <w:t xml:space="preserve"> church planting missionary</w:t>
      </w:r>
      <w:r w:rsidR="0042337F">
        <w:t xml:space="preserve"> </w:t>
      </w:r>
      <w:proofErr w:type="spellStart"/>
      <w:r w:rsidR="0042337F">
        <w:t>Muche</w:t>
      </w:r>
      <w:proofErr w:type="spellEnd"/>
      <w:r w:rsidR="0042337F">
        <w:t xml:space="preserve"> </w:t>
      </w:r>
      <w:proofErr w:type="spellStart"/>
      <w:r w:rsidR="0042337F">
        <w:t>Ukegbu</w:t>
      </w:r>
      <w:proofErr w:type="spellEnd"/>
      <w:r w:rsidR="004617AB">
        <w:t>.</w:t>
      </w:r>
    </w:p>
    <w:p w14:paraId="58B32005" w14:textId="6AE036A8" w:rsidR="001528B6" w:rsidRDefault="001528B6"/>
    <w:p w14:paraId="369DB8E1" w14:textId="33A12BFD" w:rsidR="001528B6" w:rsidRDefault="00FD0057">
      <w:r>
        <w:t xml:space="preserve">Miami’s spectrum of economic, ethnic and cultural diversity </w:t>
      </w:r>
      <w:r w:rsidR="00822523">
        <w:t>generates</w:t>
      </w:r>
      <w:r>
        <w:t xml:space="preserve"> a complexity that </w:t>
      </w:r>
      <w:proofErr w:type="spellStart"/>
      <w:r>
        <w:t>Ukegbu</w:t>
      </w:r>
      <w:proofErr w:type="spellEnd"/>
      <w:r w:rsidR="004617AB">
        <w:t xml:space="preserve"> and his</w:t>
      </w:r>
      <w:r>
        <w:t xml:space="preserve"> family have </w:t>
      </w:r>
      <w:r w:rsidR="00D24666">
        <w:t>been</w:t>
      </w:r>
      <w:r>
        <w:t xml:space="preserve"> navigat</w:t>
      </w:r>
      <w:r w:rsidR="00D24666">
        <w:t>ing</w:t>
      </w:r>
      <w:r>
        <w:t xml:space="preserve"> since moving to the city </w:t>
      </w:r>
      <w:r w:rsidR="006C04D2">
        <w:t>to start t</w:t>
      </w:r>
      <w:r w:rsidR="00D24666">
        <w:t xml:space="preserve">heir church, </w:t>
      </w:r>
      <w:r>
        <w:t>The Brook Church</w:t>
      </w:r>
      <w:r w:rsidR="00D24666">
        <w:t>,</w:t>
      </w:r>
      <w:r w:rsidR="006C04D2">
        <w:t xml:space="preserve"> which</w:t>
      </w:r>
      <w:r w:rsidR="00D24666">
        <w:t xml:space="preserve"> </w:t>
      </w:r>
      <w:r w:rsidR="00490691">
        <w:t xml:space="preserve">launched in </w:t>
      </w:r>
      <w:r w:rsidR="00B9701F">
        <w:t>the April of 2015.</w:t>
      </w:r>
    </w:p>
    <w:p w14:paraId="57C35008" w14:textId="7AE22A3B" w:rsidR="005A7B60" w:rsidRDefault="005A7B60"/>
    <w:p w14:paraId="517B05C7" w14:textId="1D714B03" w:rsidR="005A7B60" w:rsidRDefault="005531F2">
      <w:r>
        <w:t xml:space="preserve">As residents in Miami attempt to find themselves, they experience a certain level of freedom, but “if Jesus isn’t a part of that, if </w:t>
      </w:r>
      <w:r w:rsidR="00211D36">
        <w:t>H</w:t>
      </w:r>
      <w:r>
        <w:t xml:space="preserve">e’s not the center of that [search], then it’s not real freedom,” said </w:t>
      </w:r>
      <w:proofErr w:type="spellStart"/>
      <w:r>
        <w:t>Muche</w:t>
      </w:r>
      <w:proofErr w:type="spellEnd"/>
      <w:r>
        <w:t>. “So, the need for Jesus in the midst of a collision of stories is why we’re here.”</w:t>
      </w:r>
    </w:p>
    <w:p w14:paraId="776EE951" w14:textId="306147B7" w:rsidR="005531F2" w:rsidRDefault="005531F2"/>
    <w:p w14:paraId="1F09063C" w14:textId="1CEF94F8" w:rsidR="006F0685" w:rsidRDefault="00C04749">
      <w:pPr>
        <w:rPr>
          <w:rFonts w:ascii="Calibri" w:eastAsia="Times New Roman" w:hAnsi="Calibri" w:cs="Calibri"/>
          <w:iCs/>
          <w:color w:val="000000"/>
        </w:rPr>
      </w:pPr>
      <w:proofErr w:type="spellStart"/>
      <w:r w:rsidRPr="00C04749">
        <w:rPr>
          <w:rFonts w:ascii="Calibri" w:eastAsia="Times New Roman" w:hAnsi="Calibri" w:cs="Calibri"/>
          <w:iCs/>
          <w:color w:val="000000"/>
        </w:rPr>
        <w:t>Muche</w:t>
      </w:r>
      <w:proofErr w:type="spellEnd"/>
      <w:r w:rsidR="00A721E5">
        <w:rPr>
          <w:rFonts w:ascii="Calibri" w:eastAsia="Times New Roman" w:hAnsi="Calibri" w:cs="Calibri"/>
          <w:iCs/>
          <w:color w:val="000000"/>
        </w:rPr>
        <w:t xml:space="preserve"> and his wife, </w:t>
      </w:r>
      <w:proofErr w:type="spellStart"/>
      <w:r w:rsidR="00A721E5">
        <w:rPr>
          <w:rFonts w:ascii="Calibri" w:eastAsia="Times New Roman" w:hAnsi="Calibri" w:cs="Calibri"/>
          <w:iCs/>
          <w:color w:val="000000"/>
        </w:rPr>
        <w:t>Diamone</w:t>
      </w:r>
      <w:proofErr w:type="spellEnd"/>
      <w:r w:rsidR="00A721E5">
        <w:rPr>
          <w:rFonts w:ascii="Calibri" w:eastAsia="Times New Roman" w:hAnsi="Calibri" w:cs="Calibri"/>
          <w:iCs/>
          <w:color w:val="000000"/>
        </w:rPr>
        <w:t>,</w:t>
      </w:r>
      <w:r w:rsidRPr="00C04749">
        <w:rPr>
          <w:rFonts w:ascii="Calibri" w:eastAsia="Times New Roman" w:hAnsi="Calibri" w:cs="Calibri"/>
          <w:iCs/>
          <w:color w:val="000000"/>
        </w:rPr>
        <w:t xml:space="preserve"> </w:t>
      </w:r>
      <w:r w:rsidR="00A721E5">
        <w:rPr>
          <w:rFonts w:ascii="Calibri" w:eastAsia="Times New Roman" w:hAnsi="Calibri" w:cs="Calibri"/>
          <w:iCs/>
          <w:color w:val="000000"/>
        </w:rPr>
        <w:t>are</w:t>
      </w:r>
      <w:r w:rsidR="00643691">
        <w:rPr>
          <w:rFonts w:ascii="Calibri" w:eastAsia="Times New Roman" w:hAnsi="Calibri" w:cs="Calibri"/>
          <w:iCs/>
          <w:color w:val="000000"/>
        </w:rPr>
        <w:t xml:space="preserve"> 2019 Week of Prayer missionar</w:t>
      </w:r>
      <w:r w:rsidR="00A721E5">
        <w:rPr>
          <w:rFonts w:ascii="Calibri" w:eastAsia="Times New Roman" w:hAnsi="Calibri" w:cs="Calibri"/>
          <w:iCs/>
          <w:color w:val="000000"/>
        </w:rPr>
        <w:t>ies</w:t>
      </w:r>
      <w:r w:rsidR="00643691">
        <w:rPr>
          <w:rFonts w:ascii="Calibri" w:eastAsia="Times New Roman" w:hAnsi="Calibri" w:cs="Calibri"/>
          <w:iCs/>
          <w:color w:val="000000"/>
        </w:rPr>
        <w:t xml:space="preserve"> for the Annie Armstrong Easter Offering® with</w:t>
      </w:r>
      <w:r w:rsidR="006F0685" w:rsidRPr="00C04749">
        <w:rPr>
          <w:rFonts w:ascii="Calibri" w:eastAsia="Times New Roman" w:hAnsi="Calibri" w:cs="Calibri"/>
          <w:iCs/>
          <w:color w:val="000000"/>
        </w:rPr>
        <w:t xml:space="preserve"> the North American Mission Board (NAMB)</w:t>
      </w:r>
      <w:r w:rsidR="00220174">
        <w:rPr>
          <w:rFonts w:ascii="Calibri" w:eastAsia="Times New Roman" w:hAnsi="Calibri" w:cs="Calibri"/>
          <w:iCs/>
          <w:color w:val="000000"/>
        </w:rPr>
        <w:t xml:space="preserve"> who </w:t>
      </w:r>
      <w:r w:rsidR="000A2ABE">
        <w:rPr>
          <w:rFonts w:ascii="Calibri" w:eastAsia="Times New Roman" w:hAnsi="Calibri" w:cs="Calibri"/>
          <w:iCs/>
          <w:color w:val="000000"/>
        </w:rPr>
        <w:t>are</w:t>
      </w:r>
      <w:r w:rsidR="00220174">
        <w:rPr>
          <w:rFonts w:ascii="Calibri" w:eastAsia="Times New Roman" w:hAnsi="Calibri" w:cs="Calibri"/>
          <w:iCs/>
          <w:color w:val="000000"/>
        </w:rPr>
        <w:t xml:space="preserve"> bringing the hope of the gospel into one of the most diverse cities in North America</w:t>
      </w:r>
      <w:r w:rsidR="004D2175">
        <w:rPr>
          <w:rFonts w:ascii="Calibri" w:eastAsia="Times New Roman" w:hAnsi="Calibri" w:cs="Calibri"/>
          <w:iCs/>
          <w:color w:val="000000"/>
        </w:rPr>
        <w:t>.</w:t>
      </w:r>
    </w:p>
    <w:p w14:paraId="47465E31" w14:textId="719846C7" w:rsidR="00220174" w:rsidRDefault="00220174">
      <w:pPr>
        <w:rPr>
          <w:rFonts w:ascii="Calibri" w:eastAsia="Times New Roman" w:hAnsi="Calibri" w:cs="Calibri"/>
          <w:color w:val="000000"/>
        </w:rPr>
      </w:pPr>
    </w:p>
    <w:p w14:paraId="79E03D58" w14:textId="5FC4D17A" w:rsidR="00220174" w:rsidRPr="006F0685" w:rsidRDefault="00220174">
      <w:pPr>
        <w:rPr>
          <w:rFonts w:ascii="Calibri" w:eastAsia="Times New Roman" w:hAnsi="Calibri" w:cs="Calibri"/>
          <w:color w:val="000000"/>
        </w:rPr>
      </w:pPr>
      <w:r>
        <w:rPr>
          <w:rFonts w:ascii="Calibri" w:eastAsia="Times New Roman" w:hAnsi="Calibri" w:cs="Calibri"/>
          <w:color w:val="000000"/>
        </w:rPr>
        <w:t xml:space="preserve">“Miami is global and international,” said </w:t>
      </w:r>
      <w:proofErr w:type="spellStart"/>
      <w:r>
        <w:rPr>
          <w:rFonts w:ascii="Calibri" w:eastAsia="Times New Roman" w:hAnsi="Calibri" w:cs="Calibri"/>
          <w:color w:val="000000"/>
        </w:rPr>
        <w:t>Muche</w:t>
      </w:r>
      <w:proofErr w:type="spellEnd"/>
      <w:r>
        <w:rPr>
          <w:rFonts w:ascii="Calibri" w:eastAsia="Times New Roman" w:hAnsi="Calibri" w:cs="Calibri"/>
          <w:color w:val="000000"/>
        </w:rPr>
        <w:t>. “There’s an international root here that you’re just not going to escape.”</w:t>
      </w:r>
    </w:p>
    <w:p w14:paraId="2B357871" w14:textId="77777777" w:rsidR="006F0685" w:rsidRDefault="006F0685"/>
    <w:p w14:paraId="2B8771C6" w14:textId="1C4D216A" w:rsidR="005531F2" w:rsidRDefault="005531F2">
      <w:r>
        <w:t xml:space="preserve">With the confluence of so many different </w:t>
      </w:r>
      <w:r w:rsidR="009802AF">
        <w:t>people groups</w:t>
      </w:r>
      <w:r>
        <w:t xml:space="preserve"> </w:t>
      </w:r>
      <w:proofErr w:type="gramStart"/>
      <w:r>
        <w:t>comes</w:t>
      </w:r>
      <w:proofErr w:type="gramEnd"/>
      <w:r>
        <w:t xml:space="preserve"> a need </w:t>
      </w:r>
      <w:r w:rsidR="00211D36">
        <w:t>to</w:t>
      </w:r>
      <w:r>
        <w:t xml:space="preserve"> help people</w:t>
      </w:r>
      <w:r w:rsidR="00496694">
        <w:t xml:space="preserve"> find a solid foundation for their identities</w:t>
      </w:r>
      <w:r w:rsidR="004D2175">
        <w:t xml:space="preserve">, and only twenty percent of people </w:t>
      </w:r>
      <w:r w:rsidR="00211D36">
        <w:t xml:space="preserve">in Miami </w:t>
      </w:r>
      <w:r w:rsidR="004D2175">
        <w:t xml:space="preserve">identify </w:t>
      </w:r>
      <w:r w:rsidR="00231919">
        <w:t>as an Evangelical Christian.</w:t>
      </w:r>
    </w:p>
    <w:p w14:paraId="052B3977" w14:textId="66484A12" w:rsidR="00496694" w:rsidRDefault="00496694"/>
    <w:p w14:paraId="7E4E7C14" w14:textId="30D63227" w:rsidR="00496694" w:rsidRDefault="00496694">
      <w:r>
        <w:t>“Each culture tries to find itself,” said</w:t>
      </w:r>
      <w:r w:rsidR="004617AB">
        <w:t xml:space="preserve"> </w:t>
      </w:r>
      <w:proofErr w:type="spellStart"/>
      <w:r>
        <w:t>Diamone</w:t>
      </w:r>
      <w:proofErr w:type="spellEnd"/>
      <w:r>
        <w:t>. “It may be someone coming from somewhere here in the States or trying to figure out, ‘How am I supposed to advance in life after my family has brought me here to this country?’”</w:t>
      </w:r>
    </w:p>
    <w:p w14:paraId="61D518FF" w14:textId="472CD164" w:rsidR="00231C21" w:rsidRDefault="00231C21"/>
    <w:p w14:paraId="1D69D29B" w14:textId="015EA1D8" w:rsidR="00231C21" w:rsidRDefault="001D4C76">
      <w:proofErr w:type="spellStart"/>
      <w:r>
        <w:t>Muche</w:t>
      </w:r>
      <w:proofErr w:type="spellEnd"/>
      <w:r>
        <w:t xml:space="preserve"> and </w:t>
      </w:r>
      <w:proofErr w:type="spellStart"/>
      <w:r>
        <w:t>Diamone</w:t>
      </w:r>
      <w:proofErr w:type="spellEnd"/>
      <w:r>
        <w:t xml:space="preserve"> have experienced their own journey of finding their place in the city—w</w:t>
      </w:r>
      <w:r w:rsidR="00231C21">
        <w:t>hether</w:t>
      </w:r>
      <w:r>
        <w:t xml:space="preserve"> </w:t>
      </w:r>
      <w:r w:rsidR="00231C21">
        <w:t xml:space="preserve">it’s being mistaken for Haitians or learning to raise </w:t>
      </w:r>
      <w:r w:rsidR="009744E5">
        <w:t xml:space="preserve">their </w:t>
      </w:r>
      <w:r w:rsidR="00231C21">
        <w:t>children in a symphony of varied cultures</w:t>
      </w:r>
      <w:r w:rsidR="009802AF">
        <w:t>. They know to rely on</w:t>
      </w:r>
      <w:r w:rsidR="00231C21">
        <w:t xml:space="preserve"> God to help them minister with wisdom.</w:t>
      </w:r>
    </w:p>
    <w:p w14:paraId="193D0857" w14:textId="2039268D" w:rsidR="007463D4" w:rsidRDefault="007463D4"/>
    <w:p w14:paraId="21707DB4" w14:textId="23568417" w:rsidR="00D54B78" w:rsidRDefault="007463D4">
      <w:r>
        <w:t xml:space="preserve">“The richness of Miami is that depending on </w:t>
      </w:r>
      <w:r w:rsidR="0061107C">
        <w:t>what supermarket that you walk into, it’s going to determine what language they’re going to use to speak to you</w:t>
      </w:r>
      <w:r>
        <w:t xml:space="preserve">,” said </w:t>
      </w:r>
      <w:proofErr w:type="spellStart"/>
      <w:r>
        <w:t>Muche</w:t>
      </w:r>
      <w:proofErr w:type="spellEnd"/>
      <w:r>
        <w:t>.</w:t>
      </w:r>
    </w:p>
    <w:p w14:paraId="6D6FCF2C" w14:textId="77777777" w:rsidR="00D54B78" w:rsidRDefault="00D54B78"/>
    <w:p w14:paraId="4B88A0D3" w14:textId="756BAD5D" w:rsidR="007463D4" w:rsidRDefault="001D0B95">
      <w:r>
        <w:t>One neighborhood will speak Spanish, another Haitian Creole</w:t>
      </w:r>
      <w:r w:rsidR="00D54B78">
        <w:t>. In an area with high Jewish influence, the entire region shuts down to observe Shabbat and Rosh Hashanah.</w:t>
      </w:r>
    </w:p>
    <w:p w14:paraId="3EE6B5A8" w14:textId="33D3C506" w:rsidR="00D54B78" w:rsidRDefault="00D54B78"/>
    <w:p w14:paraId="5E3A4C99" w14:textId="42C3E21E" w:rsidR="00D54B78" w:rsidRDefault="00D54B78">
      <w:r>
        <w:t xml:space="preserve">“All these different customs that would be normal for that culture are concentrated in that area,” said </w:t>
      </w:r>
      <w:proofErr w:type="spellStart"/>
      <w:r>
        <w:t>Diamone</w:t>
      </w:r>
      <w:proofErr w:type="spellEnd"/>
      <w:r>
        <w:t>, “and you feel it in each of the different sects of the city.”</w:t>
      </w:r>
    </w:p>
    <w:p w14:paraId="6FC671FC" w14:textId="2B0FCFA0" w:rsidR="00D54B78" w:rsidRDefault="00D54B78"/>
    <w:p w14:paraId="73E98F9C" w14:textId="77777777" w:rsidR="00DE7D3E" w:rsidRDefault="00D54B78">
      <w:r>
        <w:lastRenderedPageBreak/>
        <w:t xml:space="preserve">While that diversity is beautiful, </w:t>
      </w:r>
      <w:proofErr w:type="spellStart"/>
      <w:r>
        <w:t>Muche</w:t>
      </w:r>
      <w:proofErr w:type="spellEnd"/>
      <w:r>
        <w:t xml:space="preserve"> comments, “the fact that in certain parts of the city it’s so distinct shows how segregated the city still is</w:t>
      </w:r>
      <w:r w:rsidR="00DE7D3E">
        <w:t>.”</w:t>
      </w:r>
    </w:p>
    <w:p w14:paraId="7DCABF04" w14:textId="77777777" w:rsidR="00DE7D3E" w:rsidRDefault="00DE7D3E"/>
    <w:p w14:paraId="46B33E5E" w14:textId="37953407" w:rsidR="00DE7D3E" w:rsidRDefault="00DE7D3E">
      <w:r>
        <w:t xml:space="preserve">Continuing to speak about the diversity, </w:t>
      </w:r>
      <w:proofErr w:type="spellStart"/>
      <w:r>
        <w:t>Muche</w:t>
      </w:r>
      <w:proofErr w:type="spellEnd"/>
      <w:r>
        <w:t xml:space="preserve"> said, “We occupy the same space. We’re in the same room, if you will, but what does something better than bringing people into the same room is Jesus. He brings different people, not just into the same room, but into the same family.”</w:t>
      </w:r>
    </w:p>
    <w:p w14:paraId="269BEB01" w14:textId="79AA02FF" w:rsidR="001C63BE" w:rsidRDefault="001C63BE"/>
    <w:p w14:paraId="0A41DA5D" w14:textId="282C262A" w:rsidR="004C6475" w:rsidRDefault="004C6475">
      <w:r>
        <w:t xml:space="preserve">While this sort of cultural isolation comes naturally, The Brook Church strives to understand and practice the truth </w:t>
      </w:r>
      <w:r w:rsidR="0061107C">
        <w:t>of</w:t>
      </w:r>
      <w:r>
        <w:t xml:space="preserve"> the gospel </w:t>
      </w:r>
      <w:r w:rsidR="0061107C">
        <w:t>in such a way that enables</w:t>
      </w:r>
      <w:r>
        <w:t xml:space="preserve"> everyone to </w:t>
      </w:r>
      <w:r w:rsidR="0061107C">
        <w:t>feel a part of</w:t>
      </w:r>
      <w:r>
        <w:t xml:space="preserve"> the family of God.</w:t>
      </w:r>
    </w:p>
    <w:p w14:paraId="723B3D0E" w14:textId="65A24283" w:rsidR="004C6475" w:rsidRDefault="004C6475"/>
    <w:p w14:paraId="1CDE8252" w14:textId="57E7F1F0" w:rsidR="004C6475" w:rsidRDefault="004C6475">
      <w:r>
        <w:t xml:space="preserve">“And it’s glorious,” </w:t>
      </w:r>
      <w:proofErr w:type="spellStart"/>
      <w:r>
        <w:t>Muche</w:t>
      </w:r>
      <w:proofErr w:type="spellEnd"/>
      <w:r>
        <w:t xml:space="preserve"> said, “because even though you’re brought into that family, you don’t lose your cultural identify.</w:t>
      </w:r>
      <w:r w:rsidR="00FB1C53">
        <w:t xml:space="preserve"> It’s just redeemed.”</w:t>
      </w:r>
    </w:p>
    <w:p w14:paraId="783956C1" w14:textId="4AC230C2" w:rsidR="00FB1C53" w:rsidRDefault="00FB1C53"/>
    <w:p w14:paraId="16D56C0E" w14:textId="299EF5CB" w:rsidR="00FB1C53" w:rsidRDefault="002942DC">
      <w:r>
        <w:t>Their congregation attempts to make this reality apparent in the way they worship together—by singing the same song in multiple languages.</w:t>
      </w:r>
    </w:p>
    <w:p w14:paraId="6FE50315" w14:textId="3FB42202" w:rsidR="002942DC" w:rsidRDefault="002942DC"/>
    <w:p w14:paraId="7C89776C" w14:textId="19D9B8E3" w:rsidR="002942DC" w:rsidRDefault="002942DC">
      <w:r>
        <w:t xml:space="preserve">“It helps them feel like they’re part of something without losing something that they weren’t meant to lose in the first place,” </w:t>
      </w:r>
      <w:proofErr w:type="spellStart"/>
      <w:r w:rsidR="001C1F49">
        <w:t>Muche</w:t>
      </w:r>
      <w:proofErr w:type="spellEnd"/>
      <w:r w:rsidR="001C1F49">
        <w:t xml:space="preserve"> said.</w:t>
      </w:r>
    </w:p>
    <w:p w14:paraId="5096A37F" w14:textId="27D1BA6D" w:rsidR="001C1F49" w:rsidRDefault="001C1F49"/>
    <w:p w14:paraId="46ADC55A" w14:textId="77777777" w:rsidR="00415CCE" w:rsidRDefault="00415CCE" w:rsidP="00415CCE">
      <w:r>
        <w:t>That approach has made room for multiple nationalities to find a home in their church.</w:t>
      </w:r>
    </w:p>
    <w:p w14:paraId="228AAB18" w14:textId="77777777" w:rsidR="00415CCE" w:rsidRDefault="00415CCE" w:rsidP="00415CCE"/>
    <w:p w14:paraId="2BE084E2" w14:textId="1378F639" w:rsidR="00415CCE" w:rsidRDefault="00415CCE" w:rsidP="00415CCE">
      <w:r>
        <w:t xml:space="preserve">“When you walk into our church, it is amazing that there’s Bolivians and Peruvians and Colombians and Venezuelans sitting on the same row,” </w:t>
      </w:r>
      <w:proofErr w:type="spellStart"/>
      <w:r>
        <w:t>Diamone</w:t>
      </w:r>
      <w:proofErr w:type="spellEnd"/>
      <w:r>
        <w:t xml:space="preserve"> said.</w:t>
      </w:r>
    </w:p>
    <w:p w14:paraId="4CF81244" w14:textId="77777777" w:rsidR="00415CCE" w:rsidRDefault="00415CCE"/>
    <w:p w14:paraId="7C131543" w14:textId="40C0F21F" w:rsidR="00911882" w:rsidRDefault="001C1F49">
      <w:r>
        <w:t>To bring the gospel to Miami, The Brook Church works to bridge cultural divides with the power of the gospel</w:t>
      </w:r>
      <w:r w:rsidR="00F34527">
        <w:t>, which requires them to find ways to relate to people across every level of their community.</w:t>
      </w:r>
    </w:p>
    <w:p w14:paraId="5BD10359" w14:textId="77777777" w:rsidR="001855E2" w:rsidRDefault="001855E2"/>
    <w:p w14:paraId="36987074" w14:textId="2CE4C18A" w:rsidR="0061107C" w:rsidRDefault="0061107C">
      <w:r>
        <w:t xml:space="preserve">“The need isn’t just an intellectual presentation of the gospel,” </w:t>
      </w:r>
      <w:proofErr w:type="spellStart"/>
      <w:r>
        <w:t>Muche</w:t>
      </w:r>
      <w:proofErr w:type="spellEnd"/>
      <w:r>
        <w:t xml:space="preserve"> explained. “It’s a relational one. The gospel shapes, not just how I see myself in relation to God, not just vertically, but this is how the gospel shapes how I see myself in relation to </w:t>
      </w:r>
      <w:r w:rsidR="004617AB">
        <w:t>[</w:t>
      </w:r>
      <w:r>
        <w:t>others</w:t>
      </w:r>
      <w:r w:rsidR="004617AB">
        <w:t>]</w:t>
      </w:r>
      <w:r>
        <w:t>.</w:t>
      </w:r>
      <w:r w:rsidR="004617AB">
        <w:t>”</w:t>
      </w:r>
    </w:p>
    <w:p w14:paraId="19C0155E" w14:textId="790088D1" w:rsidR="00926CD6" w:rsidRDefault="00926CD6"/>
    <w:p w14:paraId="248DB9AE" w14:textId="4C05C3AE" w:rsidR="00926CD6" w:rsidRDefault="00926CD6">
      <w:r>
        <w:t xml:space="preserve">As the culture changed in Miami during the 60s and 70s, </w:t>
      </w:r>
      <w:proofErr w:type="spellStart"/>
      <w:r>
        <w:t>Muche</w:t>
      </w:r>
      <w:proofErr w:type="spellEnd"/>
      <w:r>
        <w:t xml:space="preserve"> described</w:t>
      </w:r>
      <w:r w:rsidR="003172F5">
        <w:t xml:space="preserve"> how some of</w:t>
      </w:r>
      <w:r>
        <w:t xml:space="preserve"> the church’s </w:t>
      </w:r>
      <w:r w:rsidR="003172F5">
        <w:t xml:space="preserve">response “left a sour taste in the mouth of a lot of people in </w:t>
      </w:r>
      <w:r w:rsidR="00726AFB">
        <w:t>S</w:t>
      </w:r>
      <w:r w:rsidR="003172F5">
        <w:t>outh Florida.”</w:t>
      </w:r>
      <w:r>
        <w:t xml:space="preserve"> </w:t>
      </w:r>
      <w:r w:rsidR="003172F5">
        <w:t>So, T</w:t>
      </w:r>
      <w:r>
        <w:t xml:space="preserve">he </w:t>
      </w:r>
      <w:r w:rsidR="003172F5">
        <w:t>Brook Church seeks to</w:t>
      </w:r>
      <w:r>
        <w:t xml:space="preserve"> minister to the whole person—care about the whole person—in order to have an opportunity to share the gospel with their neighbors.</w:t>
      </w:r>
    </w:p>
    <w:p w14:paraId="222AA021" w14:textId="584DC503" w:rsidR="00425086" w:rsidRDefault="00425086"/>
    <w:p w14:paraId="3A8BF8AE" w14:textId="05BD499C" w:rsidR="00425086" w:rsidRDefault="00425086">
      <w:r>
        <w:t xml:space="preserve">About fifteen people moved with the </w:t>
      </w:r>
      <w:proofErr w:type="spellStart"/>
      <w:r>
        <w:t>Ukegbu’s</w:t>
      </w:r>
      <w:proofErr w:type="spellEnd"/>
      <w:r>
        <w:t xml:space="preserve"> when they came to the city, and now they see more than 100 people come on Sundays. As a church, they have baptized people who now experience a burden to go overseas to share the gospel or start churches throughout North America.</w:t>
      </w:r>
    </w:p>
    <w:p w14:paraId="49BD988C" w14:textId="09921984" w:rsidR="00C16EFC" w:rsidRDefault="00C16EFC"/>
    <w:p w14:paraId="44E98A96" w14:textId="58F45B22" w:rsidR="00C16EFC" w:rsidRDefault="00C16EFC">
      <w:r>
        <w:lastRenderedPageBreak/>
        <w:t>“God</w:t>
      </w:r>
      <w:r w:rsidR="002C4632">
        <w:t xml:space="preserve"> is working in ways that we couldn’t have planned for,” </w:t>
      </w:r>
      <w:proofErr w:type="spellStart"/>
      <w:r w:rsidR="002C4632">
        <w:t>Muche</w:t>
      </w:r>
      <w:proofErr w:type="spellEnd"/>
      <w:r w:rsidR="002C4632">
        <w:t xml:space="preserve"> said, “but because He is faithful, we’re experiencing them.”</w:t>
      </w:r>
    </w:p>
    <w:p w14:paraId="3158FF65" w14:textId="3E4A8994" w:rsidR="00D23A04" w:rsidRDefault="00D23A04"/>
    <w:p w14:paraId="4C8CBBF8" w14:textId="7DCD13FC" w:rsidR="00D23A04" w:rsidRDefault="00D23A04">
      <w:pPr>
        <w:rPr>
          <w:rFonts w:ascii="Calibri" w:hAnsi="Calibri"/>
          <w:color w:val="000000" w:themeColor="text1"/>
        </w:rPr>
      </w:pPr>
      <w:r w:rsidRPr="00C04749">
        <w:t xml:space="preserve">Gifts to the Annie Armstrong Easter Offering make churches like The Brook Church possible. </w:t>
      </w:r>
      <w:r w:rsidRPr="00C04749">
        <w:rPr>
          <w:rFonts w:ascii="Calibri" w:hAnsi="Calibri"/>
          <w:color w:val="000000" w:themeColor="text1"/>
        </w:rPr>
        <w:t xml:space="preserve">To learn more, visit </w:t>
      </w:r>
      <w:hyperlink r:id="rId4" w:history="1">
        <w:r w:rsidRPr="00C04749">
          <w:rPr>
            <w:rStyle w:val="Hyperlink"/>
            <w:rFonts w:ascii="Calibri" w:hAnsi="Calibri"/>
          </w:rPr>
          <w:t>anniearmstrong.com</w:t>
        </w:r>
      </w:hyperlink>
      <w:r w:rsidRPr="00C04749">
        <w:rPr>
          <w:rFonts w:ascii="Calibri" w:hAnsi="Calibri"/>
          <w:color w:val="000000" w:themeColor="text1"/>
        </w:rPr>
        <w:t>.</w:t>
      </w:r>
    </w:p>
    <w:p w14:paraId="06CCFFFC" w14:textId="018523D8" w:rsidR="00D23A04" w:rsidRDefault="00D23A04"/>
    <w:p w14:paraId="6BBCB8E8" w14:textId="31003CAF" w:rsidR="00D23A04" w:rsidRPr="00D23A04" w:rsidRDefault="00D23A04">
      <w:r>
        <w:rPr>
          <w:i/>
        </w:rPr>
        <w:t>Brandon Elrod writes for the North American Mission Board.</w:t>
      </w:r>
    </w:p>
    <w:sectPr w:rsidR="00D23A04" w:rsidRPr="00D23A04" w:rsidSect="00165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1E5"/>
    <w:rsid w:val="00053968"/>
    <w:rsid w:val="000A2ABE"/>
    <w:rsid w:val="000C7799"/>
    <w:rsid w:val="001528B6"/>
    <w:rsid w:val="001653AB"/>
    <w:rsid w:val="00175E48"/>
    <w:rsid w:val="001855E2"/>
    <w:rsid w:val="001C1F49"/>
    <w:rsid w:val="001C63BE"/>
    <w:rsid w:val="001D0B95"/>
    <w:rsid w:val="001D4C76"/>
    <w:rsid w:val="00211D36"/>
    <w:rsid w:val="00220174"/>
    <w:rsid w:val="00231919"/>
    <w:rsid w:val="00231C21"/>
    <w:rsid w:val="002942DC"/>
    <w:rsid w:val="002C4632"/>
    <w:rsid w:val="002E706C"/>
    <w:rsid w:val="003172F5"/>
    <w:rsid w:val="00332927"/>
    <w:rsid w:val="003872DC"/>
    <w:rsid w:val="00401B66"/>
    <w:rsid w:val="00415CCE"/>
    <w:rsid w:val="00416022"/>
    <w:rsid w:val="0042337F"/>
    <w:rsid w:val="00425086"/>
    <w:rsid w:val="00456A0B"/>
    <w:rsid w:val="004617AB"/>
    <w:rsid w:val="00490691"/>
    <w:rsid w:val="00496694"/>
    <w:rsid w:val="004C6475"/>
    <w:rsid w:val="004D2175"/>
    <w:rsid w:val="005531F2"/>
    <w:rsid w:val="005A7B60"/>
    <w:rsid w:val="005D6EDE"/>
    <w:rsid w:val="0061107C"/>
    <w:rsid w:val="00643691"/>
    <w:rsid w:val="00672885"/>
    <w:rsid w:val="006A15C7"/>
    <w:rsid w:val="006B1FD3"/>
    <w:rsid w:val="006C04D2"/>
    <w:rsid w:val="006F0685"/>
    <w:rsid w:val="00726AFB"/>
    <w:rsid w:val="007463D4"/>
    <w:rsid w:val="00822523"/>
    <w:rsid w:val="008331E5"/>
    <w:rsid w:val="00845CA8"/>
    <w:rsid w:val="00911882"/>
    <w:rsid w:val="00926CD6"/>
    <w:rsid w:val="009744E5"/>
    <w:rsid w:val="009802AF"/>
    <w:rsid w:val="00A40B0C"/>
    <w:rsid w:val="00A71DE2"/>
    <w:rsid w:val="00A721E5"/>
    <w:rsid w:val="00AA23C5"/>
    <w:rsid w:val="00B271CA"/>
    <w:rsid w:val="00B74635"/>
    <w:rsid w:val="00B9479A"/>
    <w:rsid w:val="00B949CF"/>
    <w:rsid w:val="00B9701F"/>
    <w:rsid w:val="00C04749"/>
    <w:rsid w:val="00C16EFC"/>
    <w:rsid w:val="00C348F0"/>
    <w:rsid w:val="00CE1208"/>
    <w:rsid w:val="00D23A04"/>
    <w:rsid w:val="00D24666"/>
    <w:rsid w:val="00D24CBA"/>
    <w:rsid w:val="00D54B78"/>
    <w:rsid w:val="00DE7D3E"/>
    <w:rsid w:val="00DE7EB3"/>
    <w:rsid w:val="00E83ADF"/>
    <w:rsid w:val="00E900A0"/>
    <w:rsid w:val="00F34527"/>
    <w:rsid w:val="00FB1C53"/>
    <w:rsid w:val="00FD0057"/>
    <w:rsid w:val="00FE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420D1F"/>
  <w15:chartTrackingRefBased/>
  <w15:docId w15:val="{147E377D-4322-D64C-9BFE-C45DC1B6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1882"/>
    <w:rPr>
      <w:sz w:val="16"/>
      <w:szCs w:val="16"/>
    </w:rPr>
  </w:style>
  <w:style w:type="paragraph" w:styleId="CommentText">
    <w:name w:val="annotation text"/>
    <w:basedOn w:val="Normal"/>
    <w:link w:val="CommentTextChar"/>
    <w:uiPriority w:val="99"/>
    <w:semiHidden/>
    <w:unhideWhenUsed/>
    <w:rsid w:val="00911882"/>
    <w:rPr>
      <w:sz w:val="20"/>
      <w:szCs w:val="20"/>
    </w:rPr>
  </w:style>
  <w:style w:type="character" w:customStyle="1" w:styleId="CommentTextChar">
    <w:name w:val="Comment Text Char"/>
    <w:basedOn w:val="DefaultParagraphFont"/>
    <w:link w:val="CommentText"/>
    <w:uiPriority w:val="99"/>
    <w:semiHidden/>
    <w:rsid w:val="00911882"/>
    <w:rPr>
      <w:sz w:val="20"/>
      <w:szCs w:val="20"/>
    </w:rPr>
  </w:style>
  <w:style w:type="paragraph" w:styleId="CommentSubject">
    <w:name w:val="annotation subject"/>
    <w:basedOn w:val="CommentText"/>
    <w:next w:val="CommentText"/>
    <w:link w:val="CommentSubjectChar"/>
    <w:uiPriority w:val="99"/>
    <w:semiHidden/>
    <w:unhideWhenUsed/>
    <w:rsid w:val="00911882"/>
    <w:rPr>
      <w:b/>
      <w:bCs/>
    </w:rPr>
  </w:style>
  <w:style w:type="character" w:customStyle="1" w:styleId="CommentSubjectChar">
    <w:name w:val="Comment Subject Char"/>
    <w:basedOn w:val="CommentTextChar"/>
    <w:link w:val="CommentSubject"/>
    <w:uiPriority w:val="99"/>
    <w:semiHidden/>
    <w:rsid w:val="00911882"/>
    <w:rPr>
      <w:b/>
      <w:bCs/>
      <w:sz w:val="20"/>
      <w:szCs w:val="20"/>
    </w:rPr>
  </w:style>
  <w:style w:type="paragraph" w:styleId="BalloonText">
    <w:name w:val="Balloon Text"/>
    <w:basedOn w:val="Normal"/>
    <w:link w:val="BalloonTextChar"/>
    <w:uiPriority w:val="99"/>
    <w:semiHidden/>
    <w:unhideWhenUsed/>
    <w:rsid w:val="009118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1882"/>
    <w:rPr>
      <w:rFonts w:ascii="Times New Roman" w:hAnsi="Times New Roman" w:cs="Times New Roman"/>
      <w:sz w:val="18"/>
      <w:szCs w:val="18"/>
    </w:rPr>
  </w:style>
  <w:style w:type="character" w:styleId="Hyperlink">
    <w:name w:val="Hyperlink"/>
    <w:basedOn w:val="DefaultParagraphFont"/>
    <w:uiPriority w:val="99"/>
    <w:unhideWhenUsed/>
    <w:rsid w:val="00D23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nniearmstr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Elrod, Brandon</dc:creator>
  <cp:keywords/>
  <dc:description/>
  <cp:lastModifiedBy>Elrod, Brandon</cp:lastModifiedBy>
  <cp:revision>49</cp:revision>
  <dcterms:created xsi:type="dcterms:W3CDTF">2018-11-29T19:10:00Z</dcterms:created>
  <dcterms:modified xsi:type="dcterms:W3CDTF">2019-01-04T13:51:00Z</dcterms:modified>
</cp:coreProperties>
</file>